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default" w:ascii="方正黑体_GBK" w:hAnsi="方正黑体_GBK" w:eastAsia="方正黑体_GBK" w:cs="方正黑体_GBK"/>
          <w:color w:val="000000"/>
          <w:sz w:val="32"/>
          <w:szCs w:val="32"/>
          <w:lang w:val="en"/>
        </w:rPr>
        <w:t>4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rPr>
          <w:rFonts w:hint="eastAsia" w:ascii="方正小标宋_GBK" w:hAnsi="方正小标宋_GBK" w:eastAsia="方正小标宋_GBK" w:cs="方正小标宋_GBK"/>
          <w:color w:val="000000"/>
          <w:spacing w:val="2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pacing w:val="11"/>
          <w:sz w:val="44"/>
          <w:szCs w:val="44"/>
          <w:lang w:eastAsia="zh-CN"/>
        </w:rPr>
        <w:t>长期护理保险失能等级定点评估机构申请表</w:t>
      </w:r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10"/>
        <w:gridCol w:w="548"/>
        <w:gridCol w:w="1344"/>
        <w:gridCol w:w="1235"/>
        <w:gridCol w:w="1251"/>
        <w:gridCol w:w="1261"/>
        <w:gridCol w:w="1251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机构名称</w:t>
            </w:r>
          </w:p>
        </w:tc>
        <w:tc>
          <w:tcPr>
            <w:tcW w:w="761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机构地址</w:t>
            </w:r>
          </w:p>
        </w:tc>
        <w:tc>
          <w:tcPr>
            <w:tcW w:w="761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统一社会信用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代码证编号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执业许可证编号（选填）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法定代表人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法定代表人身份证号</w:t>
            </w:r>
          </w:p>
        </w:tc>
        <w:tc>
          <w:tcPr>
            <w:tcW w:w="25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联系电话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所有制性质</w:t>
            </w:r>
          </w:p>
        </w:tc>
        <w:tc>
          <w:tcPr>
            <w:tcW w:w="38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公立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 xml:space="preserve">□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民营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>□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经营性质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营利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 xml:space="preserve">□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非营利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机构场所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情况</w:t>
            </w:r>
          </w:p>
        </w:tc>
        <w:tc>
          <w:tcPr>
            <w:tcW w:w="13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机构场所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性质</w:t>
            </w:r>
          </w:p>
        </w:tc>
        <w:tc>
          <w:tcPr>
            <w:tcW w:w="2486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自有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 xml:space="preserve">□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租赁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4"/>
                <w:sz w:val="24"/>
              </w:rPr>
              <w:t>□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机构成立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时间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3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486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6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服务场所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面积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建筑面积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租期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6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营业面积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开户银行</w:t>
            </w:r>
          </w:p>
        </w:tc>
        <w:tc>
          <w:tcPr>
            <w:tcW w:w="6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lang w:val="en-US" w:eastAsia="zh-CN"/>
              </w:rPr>
              <w:t>银行行号</w:t>
            </w:r>
          </w:p>
        </w:tc>
        <w:tc>
          <w:tcPr>
            <w:tcW w:w="6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lang w:val="en-US" w:eastAsia="zh-CN"/>
              </w:rPr>
              <w:t>银行户名</w:t>
            </w:r>
          </w:p>
        </w:tc>
        <w:tc>
          <w:tcPr>
            <w:tcW w:w="6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银行账号</w:t>
            </w:r>
          </w:p>
        </w:tc>
        <w:tc>
          <w:tcPr>
            <w:tcW w:w="626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61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评估工作负责人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联系电话</w:t>
            </w:r>
          </w:p>
        </w:tc>
        <w:tc>
          <w:tcPr>
            <w:tcW w:w="2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机构人员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情况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总人数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评估人员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人数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评估人员高级职称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评估人员中级职称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  <w:lang w:val="en-US" w:eastAsia="zh-CN"/>
              </w:rPr>
              <w:t>评估人员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初级职称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人数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highlight w:val="none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68" w:type="dxa"/>
            <w:gridSpan w:val="3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1"/>
                <w:szCs w:val="21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81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评估机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  <w:t>构评估员资格申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请所附证件清单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序号</w:t>
            </w:r>
          </w:p>
        </w:tc>
        <w:tc>
          <w:tcPr>
            <w:tcW w:w="5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证件名称</w:t>
            </w: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证件编号</w:t>
            </w:r>
          </w:p>
        </w:tc>
        <w:tc>
          <w:tcPr>
            <w:tcW w:w="37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  <w:jc w:val="center"/>
        </w:trPr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5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4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37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FE07D"/>
    <w:rsid w:val="58FFE07D"/>
    <w:rsid w:val="7763DC1A"/>
    <w:rsid w:val="FFB5E171"/>
    <w:rsid w:val="FFF4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4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2026-08-20T19:03:00Z</dcterms:created>
  <dc:creator>ybj</dc:creator>
  <cp:lastModifiedBy>ybj</cp:lastModifiedBy>
  <cp:lastPrinted>2026-08-20T19:05:04Z</cp:lastPrinted>
  <dcterms:modified xsi:type="dcterms:W3CDTF">2026-08-20T19:05:24Z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