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z w:val="42"/>
          <w:szCs w:val="42"/>
          <w:lang w:val="en" w:eastAsia="zh-CN"/>
        </w:rPr>
      </w:pPr>
      <w:r>
        <w:rPr>
          <w:rFonts w:hint="default" w:ascii="方正小标宋_GBK" w:hAnsi="方正小标宋_GBK" w:eastAsia="方正小标宋_GBK" w:cs="方正小标宋_GBK"/>
          <w:sz w:val="42"/>
          <w:szCs w:val="42"/>
          <w:lang w:val="en" w:eastAsia="zh-CN"/>
        </w:rPr>
        <w:t>全国DRG/DIP示范医院申请表</w:t>
      </w:r>
    </w:p>
    <w:p>
      <w:pPr>
        <w:pStyle w:val="2"/>
        <w:rPr>
          <w:rFonts w:hint="default"/>
          <w:lang w:val="en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366"/>
        <w:gridCol w:w="1734"/>
        <w:gridCol w:w="1450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统筹地区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医院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申报类型（DRG/DIP）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单位负责人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申报工作负责人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手机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传真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邮箱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72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（不超过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字，包括支付方式改革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工作进展、主要经验做法、工作成效、下一步工作计划等，可另附页。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                  单位负责人（签字）：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360" w:firstLineChars="14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专家评审报告</w:t>
            </w:r>
          </w:p>
        </w:tc>
        <w:tc>
          <w:tcPr>
            <w:tcW w:w="7721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（不超过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字，包括评审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意见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  <w:t>指出优势与不足、工作建议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等，可另附页）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2160" w:firstLineChars="9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评审组长（签字）：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3360" w:firstLineChars="14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FCD161F"/>
    <w:rsid w:val="61037C48"/>
    <w:rsid w:val="63201CBF"/>
    <w:rsid w:val="69F76548"/>
    <w:rsid w:val="6AF7DB89"/>
    <w:rsid w:val="7DDF70C3"/>
    <w:rsid w:val="7DFF4D17"/>
    <w:rsid w:val="7FE3DE61"/>
    <w:rsid w:val="7FFFDD6F"/>
    <w:rsid w:val="AB27A4B2"/>
    <w:rsid w:val="FB0B7DF9"/>
    <w:rsid w:val="FBFF06DC"/>
    <w:rsid w:val="FEF5D1B4"/>
    <w:rsid w:val="FF5F2EA8"/>
    <w:rsid w:val="FF7D4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Administrator</cp:lastModifiedBy>
  <cp:lastPrinted>2022-01-06T13:01:59Z</cp:lastPrinted>
  <dcterms:modified xsi:type="dcterms:W3CDTF">2022-01-06T08:46:30Z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2A97F9B1B86E49C684E80A2B0AEB1857</vt:lpwstr>
  </property>
</Properties>
</file>